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D77" w:rsidRPr="00AD7D77" w:rsidRDefault="00AD7D77" w:rsidP="00AD7D77">
      <w:pPr>
        <w:spacing w:line="240" w:lineRule="exact"/>
        <w:ind w:left="4536"/>
        <w:jc w:val="center"/>
      </w:pPr>
      <w:r w:rsidRPr="00AD7D77">
        <w:t>УТВЕРЖДЕНО</w:t>
      </w:r>
    </w:p>
    <w:p w:rsidR="00AD7D77" w:rsidRPr="00AD7D77" w:rsidRDefault="00AD7D77" w:rsidP="00AD7D77">
      <w:pPr>
        <w:spacing w:line="240" w:lineRule="exact"/>
        <w:ind w:left="4536"/>
        <w:jc w:val="center"/>
      </w:pPr>
      <w:r w:rsidRPr="00AD7D77">
        <w:t>постановлением администрации Шпаковского муниципального округа</w:t>
      </w:r>
    </w:p>
    <w:p w:rsidR="00B00691" w:rsidRDefault="00AD7D77" w:rsidP="00AD7D77">
      <w:pPr>
        <w:spacing w:line="240" w:lineRule="exact"/>
        <w:ind w:left="4536"/>
        <w:jc w:val="center"/>
      </w:pPr>
      <w:r w:rsidRPr="00AD7D77">
        <w:t>Ставропольского края</w:t>
      </w:r>
    </w:p>
    <w:p w:rsidR="00AD7D77" w:rsidRPr="00AD7D77" w:rsidRDefault="00854F50" w:rsidP="00AD7D77">
      <w:pPr>
        <w:spacing w:line="240" w:lineRule="exact"/>
        <w:ind w:left="4536"/>
        <w:jc w:val="center"/>
        <w:rPr>
          <w:bCs/>
        </w:rPr>
      </w:pPr>
      <w:r>
        <w:rPr>
          <w:bCs/>
        </w:rPr>
        <w:t>от 20 марта 2023 г. № 317</w:t>
      </w:r>
      <w:bookmarkStart w:id="0" w:name="_GoBack"/>
      <w:bookmarkEnd w:id="0"/>
    </w:p>
    <w:p w:rsidR="00B00691" w:rsidRPr="00AD7D77" w:rsidRDefault="00B00691" w:rsidP="00B00691">
      <w:pPr>
        <w:spacing w:after="1" w:line="280" w:lineRule="atLeast"/>
        <w:jc w:val="both"/>
        <w:rPr>
          <w:bCs/>
        </w:rPr>
      </w:pPr>
    </w:p>
    <w:p w:rsidR="00B00691" w:rsidRDefault="00B00691" w:rsidP="00B00691">
      <w:pPr>
        <w:spacing w:after="1" w:line="280" w:lineRule="atLeast"/>
        <w:jc w:val="center"/>
        <w:rPr>
          <w:bCs/>
        </w:rPr>
      </w:pPr>
      <w:r w:rsidRPr="00AD7D77">
        <w:rPr>
          <w:bCs/>
        </w:rPr>
        <w:t>ПОЛОЖЕНИЕ</w:t>
      </w:r>
    </w:p>
    <w:p w:rsidR="00AD7D77" w:rsidRPr="00AD7D77" w:rsidRDefault="00AD7D77" w:rsidP="00B00691">
      <w:pPr>
        <w:spacing w:after="1" w:line="280" w:lineRule="atLeast"/>
        <w:jc w:val="center"/>
        <w:rPr>
          <w:bCs/>
        </w:rPr>
      </w:pPr>
    </w:p>
    <w:p w:rsidR="00B00691" w:rsidRPr="00AD7D77" w:rsidRDefault="00B00691" w:rsidP="00B00691">
      <w:pPr>
        <w:spacing w:line="240" w:lineRule="exact"/>
        <w:jc w:val="center"/>
        <w:rPr>
          <w:bCs/>
        </w:rPr>
      </w:pPr>
      <w:r w:rsidRPr="00AD7D77">
        <w:rPr>
          <w:bCs/>
        </w:rPr>
        <w:t>о конкурсной комиссии по отбору субъектов малого и среднего предпринимательства получателей грантов в форме субсидий из бюджета Шпаковского муниципального округа Ставропольского края в рамках реализации муниципальной программы «Поддержка малого и среднего предпринимательства»</w:t>
      </w:r>
    </w:p>
    <w:p w:rsidR="00B00691" w:rsidRPr="00AD7D77" w:rsidRDefault="00B00691" w:rsidP="00B00691">
      <w:pPr>
        <w:spacing w:after="1" w:line="280" w:lineRule="atLeast"/>
        <w:jc w:val="both"/>
        <w:rPr>
          <w:bCs/>
        </w:rPr>
      </w:pPr>
    </w:p>
    <w:p w:rsidR="00B00691" w:rsidRPr="00AD7D77" w:rsidRDefault="00B00691" w:rsidP="00B00691">
      <w:pPr>
        <w:spacing w:after="1" w:line="280" w:lineRule="atLeast"/>
        <w:jc w:val="center"/>
        <w:outlineLvl w:val="1"/>
        <w:rPr>
          <w:bCs/>
        </w:rPr>
      </w:pPr>
      <w:r w:rsidRPr="00AD7D77">
        <w:rPr>
          <w:bCs/>
          <w:lang w:val="en-US"/>
        </w:rPr>
        <w:t>I</w:t>
      </w:r>
      <w:r w:rsidRPr="00AD7D77">
        <w:rPr>
          <w:bCs/>
        </w:rPr>
        <w:t>. Общие положения</w:t>
      </w:r>
    </w:p>
    <w:p w:rsidR="00B00691" w:rsidRPr="00AD7D77" w:rsidRDefault="00B00691" w:rsidP="00B00691">
      <w:pPr>
        <w:spacing w:after="1" w:line="280" w:lineRule="atLeast"/>
        <w:jc w:val="both"/>
      </w:pPr>
    </w:p>
    <w:p w:rsidR="00B00691" w:rsidRPr="00AD7D77" w:rsidRDefault="00B00691" w:rsidP="00B00691">
      <w:pPr>
        <w:ind w:firstLine="539"/>
        <w:jc w:val="both"/>
      </w:pPr>
      <w:r w:rsidRPr="00AD7D77">
        <w:t>1. Настоящее Положение определяет порядок работы конкурсной комиссии по предоставлению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«Поддержка малого и среднего предпринимательства» (далее - Комиссия).</w:t>
      </w:r>
    </w:p>
    <w:p w:rsidR="00AD7D77" w:rsidRDefault="00AD7D77" w:rsidP="00B00691">
      <w:pPr>
        <w:ind w:firstLine="539"/>
        <w:jc w:val="both"/>
      </w:pPr>
    </w:p>
    <w:p w:rsidR="00B00691" w:rsidRPr="00AD7D77" w:rsidRDefault="00B00691" w:rsidP="00B00691">
      <w:pPr>
        <w:ind w:firstLine="539"/>
        <w:jc w:val="both"/>
      </w:pPr>
      <w:r w:rsidRPr="00AD7D77">
        <w:t>2.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Ставропольского края, Шпаковского муниципального округа, настоящим Положением.</w:t>
      </w:r>
    </w:p>
    <w:p w:rsidR="00B00691" w:rsidRPr="00AD7D77" w:rsidRDefault="00B00691" w:rsidP="00B00691">
      <w:pPr>
        <w:spacing w:after="1" w:line="280" w:lineRule="atLeast"/>
        <w:jc w:val="both"/>
      </w:pPr>
    </w:p>
    <w:p w:rsidR="00B00691" w:rsidRPr="00AD7D77" w:rsidRDefault="00B00691" w:rsidP="00B00691">
      <w:pPr>
        <w:jc w:val="center"/>
        <w:outlineLvl w:val="1"/>
        <w:rPr>
          <w:bCs/>
        </w:rPr>
      </w:pPr>
      <w:r w:rsidRPr="00AD7D77">
        <w:rPr>
          <w:bCs/>
          <w:lang w:val="en-US"/>
        </w:rPr>
        <w:t>II</w:t>
      </w:r>
      <w:r w:rsidRPr="00AD7D77">
        <w:rPr>
          <w:bCs/>
        </w:rPr>
        <w:t>. Основные функции и права Комиссии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3. Комиссия осуществляет следующие функции:</w:t>
      </w:r>
    </w:p>
    <w:p w:rsidR="00B00691" w:rsidRPr="00AD7D77" w:rsidRDefault="00B00691" w:rsidP="00B00691">
      <w:pPr>
        <w:ind w:firstLine="540"/>
        <w:jc w:val="both"/>
      </w:pPr>
      <w:r w:rsidRPr="00AD7D77">
        <w:t xml:space="preserve">рассматривает представленные субъектами малого и среднего предпринимательства (далее - заявители) заявки на соответствие условиям предоставления гранта в форме субсидии, </w:t>
      </w:r>
      <w:proofErr w:type="gramStart"/>
      <w:r w:rsidRPr="00AD7D77">
        <w:t>установленных</w:t>
      </w:r>
      <w:proofErr w:type="gramEnd"/>
      <w:r w:rsidRPr="00AD7D77">
        <w:t xml:space="preserve"> Порядком предоставления гранта в форме субсидии из бюджета Шпаковского муниципального округа субъектам малого и среднего предпринимательства;</w:t>
      </w:r>
    </w:p>
    <w:p w:rsidR="00B00691" w:rsidRPr="00AD7D77" w:rsidRDefault="00B00691" w:rsidP="00B00691">
      <w:pPr>
        <w:ind w:firstLine="540"/>
        <w:jc w:val="both"/>
      </w:pPr>
      <w:r w:rsidRPr="00AD7D77">
        <w:t>осуществляет оценку заявок, представленных уполномоченным органом, для конкурсного отбора;</w:t>
      </w:r>
    </w:p>
    <w:p w:rsidR="00B00691" w:rsidRPr="00AD7D77" w:rsidRDefault="00B00691" w:rsidP="00B00691">
      <w:pPr>
        <w:ind w:firstLine="540"/>
        <w:jc w:val="both"/>
      </w:pPr>
      <w:r w:rsidRPr="00AD7D77">
        <w:t>принимает решение о победителе конкурсного отбора;</w:t>
      </w:r>
    </w:p>
    <w:p w:rsidR="00B00691" w:rsidRPr="00AD7D77" w:rsidRDefault="00B00691" w:rsidP="00B00691">
      <w:pPr>
        <w:ind w:firstLine="540"/>
        <w:jc w:val="both"/>
      </w:pPr>
      <w:r w:rsidRPr="00AD7D77">
        <w:t>обеспечивает конфиденциальность представленной информации.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 xml:space="preserve">4. Деятельность Комиссии осуществляется с соблюдением принципов гласности, объективной оценки, единства требований и создания равных </w:t>
      </w:r>
      <w:r w:rsidRPr="00AD7D77">
        <w:lastRenderedPageBreak/>
        <w:t>конкурентных условий на основе коллегиального обсуждения и решения вопросов, входящих в ее компетенцию.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5. Комиссия для выполнения возложенных на нее функций вправе потребовать от Получателя гранта разъяснения представленных документов, пригласить Получателя гранта на заседание Комиссии.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jc w:val="center"/>
        <w:outlineLvl w:val="1"/>
        <w:rPr>
          <w:bCs/>
        </w:rPr>
      </w:pPr>
      <w:r w:rsidRPr="00AD7D77">
        <w:rPr>
          <w:bCs/>
          <w:lang w:val="en-US"/>
        </w:rPr>
        <w:t>III</w:t>
      </w:r>
      <w:r w:rsidRPr="00AD7D77">
        <w:rPr>
          <w:bCs/>
        </w:rPr>
        <w:t>. Состав Комиссии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6. Комиссия состоит из председателя, заместителя председателя, секретаря и членов комиссии.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7. Председатель комиссии:</w:t>
      </w:r>
    </w:p>
    <w:p w:rsidR="00B00691" w:rsidRPr="00AD7D77" w:rsidRDefault="00B00691" w:rsidP="00B00691">
      <w:pPr>
        <w:ind w:firstLine="540"/>
        <w:jc w:val="both"/>
      </w:pPr>
      <w:r w:rsidRPr="00AD7D77">
        <w:t>руководит деятельностью Комиссии, определяет место и время проведения заседаний Комиссии;</w:t>
      </w:r>
    </w:p>
    <w:p w:rsidR="00B00691" w:rsidRPr="00AD7D77" w:rsidRDefault="00B00691" w:rsidP="00B00691">
      <w:pPr>
        <w:ind w:firstLine="540"/>
        <w:jc w:val="both"/>
      </w:pPr>
      <w:r w:rsidRPr="00AD7D77">
        <w:t>председательствует на заседаниях Комиссии;</w:t>
      </w:r>
    </w:p>
    <w:p w:rsidR="00B00691" w:rsidRPr="00AD7D77" w:rsidRDefault="00B00691" w:rsidP="00B00691">
      <w:pPr>
        <w:ind w:firstLine="540"/>
        <w:jc w:val="both"/>
      </w:pPr>
      <w:r w:rsidRPr="00AD7D77">
        <w:t>определяет по согласованию с другими членами Комиссии порядок рассмотрения вопросов;</w:t>
      </w:r>
    </w:p>
    <w:p w:rsidR="00B00691" w:rsidRPr="00AD7D77" w:rsidRDefault="00B00691" w:rsidP="00B00691">
      <w:pPr>
        <w:ind w:firstLine="540"/>
        <w:jc w:val="both"/>
      </w:pPr>
      <w:r w:rsidRPr="00AD7D77">
        <w:t>осуществляет иные полномочия в соответствии с действующим законодательством.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8. Заместитель председателя исполняет функции председателя при его отсутствии на заседании Комиссии.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jc w:val="center"/>
        <w:outlineLvl w:val="1"/>
        <w:rPr>
          <w:bCs/>
        </w:rPr>
      </w:pPr>
      <w:r w:rsidRPr="00AD7D77">
        <w:rPr>
          <w:bCs/>
          <w:lang w:val="en-US"/>
        </w:rPr>
        <w:t>IV</w:t>
      </w:r>
      <w:r w:rsidRPr="00AD7D77">
        <w:rPr>
          <w:bCs/>
        </w:rPr>
        <w:t>. Порядок и организация работы Комиссии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9. Комиссия проводит свои заседания по мере необходимости.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10. Секретарь осуществляет подготовку заседаний Комиссии, включая информирование членов Комиссии по вопросам, относящимся к их функциям, извещает лиц, принимающих участие в работе Комиссии, о времени и месте проведения заседания, ведет и оформляет протокол заседания Комиссии.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11. Заседания считаются правомочными при присутствии на них не менее 2/3 от утвержденного числа членов Комиссии. Члены Комиссии участвуют в заседании лично и не вправе делегировать свои полномочия другим лицам.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>12. Решение Комиссии о предоставлении грантов Получателям и их размер принимается открытым голосованием большинством голосов присутствующих членов Комиссии. При равенстве голосов решающим является голос председателя (при его отсутствии на заседании - заместителя председателя Комиссии).</w:t>
      </w:r>
    </w:p>
    <w:p w:rsidR="00B00691" w:rsidRPr="00AD7D77" w:rsidRDefault="00B00691" w:rsidP="00B00691">
      <w:pPr>
        <w:ind w:firstLine="540"/>
        <w:jc w:val="both"/>
      </w:pPr>
      <w:r w:rsidRPr="00AD7D77">
        <w:lastRenderedPageBreak/>
        <w:t>13. Решение Комиссии оформляется протоколом, который подписывается председателем, секретарем и всеми членами конкурсной Комиссии, участвовавшими в ее заседании.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B00691">
      <w:pPr>
        <w:ind w:firstLine="540"/>
        <w:jc w:val="both"/>
      </w:pPr>
      <w:r w:rsidRPr="00AD7D77">
        <w:t xml:space="preserve">14. </w:t>
      </w:r>
      <w:proofErr w:type="gramStart"/>
      <w:r w:rsidRPr="00AD7D77">
        <w:t>О решении Комиссии Получатели гранта информируются секретарем Комиссии в сроки, установленные Порядком предоставления грант</w:t>
      </w:r>
      <w:r w:rsidR="00AD7D77">
        <w:t>ов</w:t>
      </w:r>
      <w:r w:rsidRPr="00AD7D77">
        <w:t xml:space="preserve"> в форме субсидии за счет средств бюджета Шпаковского муниципального округа субъектам малого и среднего предпринимательства, в целях частичного возмещения части затрат на развитие приоритетного вида экономической деятельности в рамках реализации муниципальной программы «Поддержка малого и среднего предпринимательства».</w:t>
      </w:r>
      <w:proofErr w:type="gramEnd"/>
    </w:p>
    <w:p w:rsidR="00B00691" w:rsidRPr="00AD7D77" w:rsidRDefault="00B00691" w:rsidP="00B00691"/>
    <w:p w:rsidR="00B00691" w:rsidRPr="00AD7D77" w:rsidRDefault="00B00691" w:rsidP="00B00691"/>
    <w:p w:rsidR="00B00691" w:rsidRPr="00AD7D77" w:rsidRDefault="00B00691" w:rsidP="00B00691"/>
    <w:p w:rsidR="00B00691" w:rsidRPr="00AD7D77" w:rsidRDefault="007325BC" w:rsidP="007325BC">
      <w:pPr>
        <w:jc w:val="center"/>
      </w:pPr>
      <w:r>
        <w:t>_____________</w:t>
      </w:r>
    </w:p>
    <w:p w:rsidR="00CA61D3" w:rsidRPr="00AD7D77" w:rsidRDefault="00CA61D3"/>
    <w:sectPr w:rsidR="00CA61D3" w:rsidRPr="00AD7D77" w:rsidSect="00AD7D7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14B" w:rsidRDefault="00BC1048">
      <w:r>
        <w:separator/>
      </w:r>
    </w:p>
  </w:endnote>
  <w:endnote w:type="continuationSeparator" w:id="0">
    <w:p w:rsidR="005B114B" w:rsidRDefault="00BC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14B" w:rsidRDefault="00BC1048">
      <w:r>
        <w:separator/>
      </w:r>
    </w:p>
  </w:footnote>
  <w:footnote w:type="continuationSeparator" w:id="0">
    <w:p w:rsidR="005B114B" w:rsidRDefault="00BC1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266027"/>
      <w:docPartObj>
        <w:docPartGallery w:val="Page Numbers (Top of Page)"/>
        <w:docPartUnique/>
      </w:docPartObj>
    </w:sdtPr>
    <w:sdtEndPr/>
    <w:sdtContent>
      <w:p w:rsidR="00A75E8A" w:rsidRDefault="0004690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50">
          <w:rPr>
            <w:noProof/>
          </w:rPr>
          <w:t>3</w:t>
        </w:r>
        <w:r>
          <w:fldChar w:fldCharType="end"/>
        </w:r>
      </w:p>
    </w:sdtContent>
  </w:sdt>
  <w:p w:rsidR="00A75E8A" w:rsidRDefault="00854F5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91"/>
    <w:rsid w:val="00046908"/>
    <w:rsid w:val="00073762"/>
    <w:rsid w:val="005B114B"/>
    <w:rsid w:val="007325BC"/>
    <w:rsid w:val="00854F50"/>
    <w:rsid w:val="00AD7D77"/>
    <w:rsid w:val="00B00691"/>
    <w:rsid w:val="00BC1048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91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9">
    <w:name w:val="Table Grid"/>
    <w:basedOn w:val="a1"/>
    <w:uiPriority w:val="59"/>
    <w:rsid w:val="00B00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006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0691"/>
    <w:rPr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325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25B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91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9">
    <w:name w:val="Table Grid"/>
    <w:basedOn w:val="a1"/>
    <w:uiPriority w:val="59"/>
    <w:rsid w:val="00B00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006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0691"/>
    <w:rPr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325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25B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3</cp:revision>
  <cp:lastPrinted>2023-03-15T12:18:00Z</cp:lastPrinted>
  <dcterms:created xsi:type="dcterms:W3CDTF">2023-03-15T11:28:00Z</dcterms:created>
  <dcterms:modified xsi:type="dcterms:W3CDTF">2023-03-20T12:01:00Z</dcterms:modified>
</cp:coreProperties>
</file>